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 (Война пройдет — и слава богу)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Война пройдет — и слава богу.
          <w:br/>
           Но долго будет детвора
          <w:br/>
           Играть в «воздушную тревогу»
          <w:br/>
           Среди широкого двора.
          <w:br/>
          <w:br/>
          А мужики, на бревнах сидя,
          <w:br/>
           Сочтут убитых и калек
          <w:br/>
           И, верно, вспомнят о «планиде»,
          <w:br/>
           Под коей, дескать, человек.
          <w:br/>
          <w:br/>
          Старуха ж слова не проронит!..
          <w:br/>
           Отворотясь, исподтишка
          <w:br/>
           Она глаза слепые тронет
          <w:br/>
           Каймою черного платка…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2022-04-22T15:09:58+03:00</dcterms:created>
  <dcterms:modified xsi:type="dcterms:W3CDTF">2022-04-22T15:09:58+03:00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