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 умереть хотел на крыльях упоенья,
          <w:br/>
           В ленивом полусне, навеянном мечтой,
          <w:br/>
           Без мук раскаянья, без пытки размышленья,
          <w:br/>
           Без малодушных слез прощания с землей.
          <w:br/>
          <w:br/>
          Я б умереть хотел душистою весною,
          <w:br/>
           В запущенном саду, в благоуханный день,
          <w:br/>
           Чтоб купы темных лип дремали б надо мною
          <w:br/>
           И колыхалась бы цветущая сирень.
          <w:br/>
          <w:br/>
          Чтоб рядом бы ручей таинственным журчаньем
          <w:br/>
           Немую тишину тревожил и будил
          <w:br/>
           И синий небосклон торжественным молчаньем
          <w:br/>
           Об райской вечности мне внятно говорил.
          <w:br/>
          <w:br/>
          Чтоб не молился б я, не плакал, умирая,
          <w:br/>
           А сладко задремал и снилось мне б во сне,
          <w:br/>
           Что я плыву… плыву и что волна немая
          <w:br/>
           Беззвучно отдает меня другой волне..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2022-04-21T21:17:38+03:00</dcterms:created>
  <dcterms:modified xsi:type="dcterms:W3CDTF">2022-04-21T21:17:38+03:00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