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Меринос собакой 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Меринос собакой стал, —
          <w:br/>
           Он нахальствует не к роже,
          <w:br/>
           Он сейчас народ прохожий
          <w:br/>
           Затолкал и забодал.
          <w:br/>
           Сторож, что ж ты оплошал?
          <w:br/>
           Подойди к барану прямо,
          <w:br/>
           Подцепи его на крюк
          <w:br/>
           И прижги ему курдюк
          <w:br/>
           Раскаленной эпиграммой!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2022-04-22T05:59:23+03:00</dcterms:created>
  <dcterms:modified xsi:type="dcterms:W3CDTF">2022-04-22T05:59:23+03:00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