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Месяц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Sunt mihi bis septem…
          <w:br/>
          <w:br/>
          Кто сильнее меня — их и сватай…
          <w:br/>
          Истомились — и все не слились:
          <w:br/>
          Этот сумрак голубоватый
          <w:br/>
          И белесая высь…
          <w:br/>
          <w:br/>
          Этот мартовский колющий воздух
          <w:br/>
          С зябкой ночью на талом снегу
          <w:br/>
          В еле тронутых зеленью звездах
          <w:br/>
          Я сливаю и слить не могу…
          <w:br/>
          <w:br/>
          Уж не ты ль и колдуешь, жемчужный,
          <w:br/>
          Ты, кому остальные ненужны,
          <w:br/>
          <w:br/>
          Их не твой ли развел и ущерб,
          <w:br/>
          На горелом пятне желтосерп,
          <w:br/>
          <w:br/>
          Ты, скиталец небес праздносумый,
          <w:br/>
          С иронической думой?..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2022-03-19T09:01:57+03:00</dcterms:created>
  <dcterms:modified xsi:type="dcterms:W3CDTF">2022-03-19T09:01:57+03:00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