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 бледный, словно облако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бледный, словно облако,
          <w:br/>
          Неподвижный странный лес,
          <w:br/>
          Там далеко шпиль — и около
          <w:br/>
          Золотой, блестящий крест.
          <w:br/>
          Поезд вьется быстро, медленно,
          <w:br/>
          Скрылся лес, и нет креста, —
          <w:br/>
          Но в лазури тайна месяца
          <w:br/>
          Неизменна и чиста.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2022-03-20T04:47:28+03:00</dcterms:created>
  <dcterms:modified xsi:type="dcterms:W3CDTF">2022-03-20T04:47:28+03:00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