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Мечты о померкшем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Мечты о померкшем, мечты о былом,
          <w:br/>
          К чему вы теперь? Неужели
          <w:br/>
          С венком флёрдоранжа, с венчальным венком,
          <w:br/>
          Сплели стебельки иммортели?
          <w:br/>
          <w:br/>
          Мечты о померкшем, мечты о былом,
          <w:br/>
          К чему вы на брачной постели
          <w:br/>
          Повисли гирляндой во мраке ночном,
          <w:br/>
          Гирляндой цветов иммортели?
          <w:br/>
          <w:br/>
          Мечты о померкшем, мечты о былом,
          <w:br/>
          К чему вы душой овладели,
          <w:br/>
          К чему вы трепещете в сердце моем
          <w:br/>
          На брачной веселой постели?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2021-11-11T01:21:41+03:00</dcterms:created>
  <dcterms:modified xsi:type="dcterms:W3CDTF">2021-11-11T01:21:41+03:00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