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Столько хочется сказать,
          <w:br/>
          Столько б сердце услыхало,
          <w:br/>
          Но лучам не пронизать
          <w:br/>
          Частых перьев опахала, —
          <w:br/>
          <w:br/>
          И от листьев точно сеть
          <w:br/>
          На песке толкутся тени…
          <w:br/>
          Всё, — но только не глядеть
          <w:br/>
          В том, упавший на колени.
          <w:br/>
          <w:br/>
          Чу… над самой головой
          <w:br/>
          Из листвы вспорхнула птица:
          <w:br/>
          Миг ушел — еще живой,
          <w:br/>
          Но ему уж не светиться.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2022-03-19T09:02:38+03:00</dcterms:created>
  <dcterms:modified xsi:type="dcterms:W3CDTF">2022-03-19T09:02:38+03:00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