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Милая, нежная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Милая, нежная — этих старинных,
          <w:br/>
           песенных слов не боюсь, и пою…
          <w:br/>
           О, наклоняйся из сумерек длинных
          <w:br/>
           в светлую бездну мою!
          <w:br/>
          <w:br/>
          Я подарю тебе солнечной масти
          <w:br/>
           рьяных коней, колесницу в цветах,
          <w:br/>
           ибо сейчас я не пристальный мастер,
          <w:br/>
           я — изумленье и взмах.
          <w:br/>
          <w:br/>
          Милая, нежная, я не ошибся,
          <w:br/>
           часто мне женские снились черты.
          <w:br/>
           Все они были из ломкого гипса,
          <w:br/>
           золото легкое — ты.
          <w:br/>
          <w:br/>
          Это, пойми, не стихи, а дыханье,
          <w:br/>
           мреющий венчик над страстью моей,
          <w:br/>
           переходящий в одно колыханье
          <w:br/>
           неизмеримых зыбей.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2022-04-22T19:47:51+03:00</dcterms:created>
  <dcterms:modified xsi:type="dcterms:W3CDTF">2022-04-22T19:47:51+03:00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