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было вёсен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было вёсен, —
          <w:br/>
          И опять весна.
          <w:br/>
          Бедный мир несносен,
          <w:br/>
          И весна бедна.
          <w:br/>
          Что она мне скажет
          <w:br/>
          На мои мечты?
          <w:br/>
          Ту же смерть покажет,
          <w:br/>
          Те же все цветы,
          <w:br/>
          Что и прежде были
          <w:br/>
          У больной земли,
          <w:br/>
          Небесам кадили,
          <w:br/>
          Никли да цвели.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2022-03-21T22:05:24+03:00</dcterms:created>
  <dcterms:modified xsi:type="dcterms:W3CDTF">2022-03-21T22:05:24+03:00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