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Могилу их украсили венками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Незабвенной памяти М.С. и О.М. Соловьевых
          <w:br/>
          <w:br/>
          Могилу их украсили венками.
          <w:br/>
          Вокруг без шапок мы в тоске стояли.
          <w:br/>
          Восторг снегов, крутящийся над нами,
          <w:br/>
          в седую Вечность вихри прогоняли.
          <w:br/>
          Последний взмах бряцавшего кадила.
          <w:br/>
          Последний вздох туманно-снежной бури.
          <w:br/>
          Вершину ель мечтательно склонила
          <w:br/>
          в просвете ослепительной лазури.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2022-03-20T04:55:50+03:00</dcterms:created>
  <dcterms:modified xsi:type="dcterms:W3CDTF">2022-03-20T04:55:50+03:00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