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читатель уходит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читатель уходит.
          <w:br/>
           Покидает меня.
          <w:br/>
           Книголюбов в народе
          <w:br/>
           Меньше день ото дня.
          <w:br/>
           Кто-то возраст свой лечит.
          <w:br/>
           Нездоров, стало быть.
          <w:br/>
           А иным просто нечем
          <w:br/>
           За стихи заплатить.
          <w:br/>
           Те, кто бизнесом занят,
          <w:br/>
           Книг не любят читать.
          <w:br/>
           Не страницы, а «мани»
          <w:br/>
           Им привычней листать.
          <w:br/>
           Все равно я не верю,
          <w:br/>
           Что разлука пришла.
          <w:br/>
           С обоюдной потерей
          <w:br/>
           Не смирится душа.
          <w:br/>
           Все вернется когда-то
          <w:br/>
           Вновь на круги своя.
          <w:br/>
           Это жизнь виновата
          <w:br/>
           В том, что в панике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2022-04-21T21:44:17+03:00</dcterms:created>
  <dcterms:modified xsi:type="dcterms:W3CDTF">2022-04-21T21:44:17+03:00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