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Молдавия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Молдавия! Еще поет Земфира,
          <w:br/>
           Одаривая голосом гостей,
          <w:br/>
           И восславляет северная лира
          <w:br/>
           Восторг и слезы роковых страстей.
          <w:br/>
          <w:br/>
          Идет рассвет. А мы постель не стелем.
          <w:br/>
           И, возникая в зелени ветвей,
          <w:br/>
           Нам тешит души благодатным хмелем
          <w:br/>
           Цыганский ветер музыки твоей.
          <w:br/>
          <w:br/>
          Высокой дружбы ясная отрада
          <w:br/>
           Нам очи в очи смотрит горячо.
          <w:br/>
           И белый аист с гроздью винограда
          <w:br/>
           Овидию садится на плечо.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2022-04-22T07:04:45+03:00</dcterms:created>
  <dcterms:modified xsi:type="dcterms:W3CDTF">2022-04-22T07:04:45+03:00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