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Молитва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Молю святое провиденье:
          <w:br/>
           Оставь мне тягостные дни,
          <w:br/>
           Но дай железное терпенье,
          <w:br/>
           Но сердце мне окамени.
          <w:br/>
           Пусть, неизменен, жизни новой
          <w:br/>
           Приду к таинственным вратам,
          <w:br/>
           Как Волги вал белоголовый
          <w:br/>
           Доходит целый к берегам.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2022-04-21T18:59:17+03:00</dcterms:created>
  <dcterms:modified xsi:type="dcterms:W3CDTF">2022-04-21T18:59:17+03:00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