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Молодой месяц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шли тропинкой через рожь,
          <w:br/>
           В душистом, спелом хлебе,
          <w:br/>
           И тонкий месяц был похож
          <w:br/>
           На серп, забытый в небе.
          <w:br/>
          <w:br/>
          В ракитах спрятался он вдруг,
          <w:br/>
           Но, выплыв из тумана,
          <w:br/>
           Похожим стал на крепкий крюк
          <w:br/>
           Строительного крана.
          <w:br/>
          <w:br/>
          На букву “С” похож он был,
          <w:br/>
           Висевшую на елке,
          <w:br/>
           Потом в открытом небе плыл,
          <w:br/>
           Как лодочка по Волге.
          <w:br/>
          <w:br/>
          Лежал под ясною звездой
          <w:br/>
           Как долька желтой дыни…
          <w:br/>
           Был месяц очень молодой,
          <w:br/>
           А вечер синий-синий.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2022-04-21T14:51:15+03:00</dcterms:created>
  <dcterms:modified xsi:type="dcterms:W3CDTF">2022-04-21T14:51:15+03:00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