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М. Гартмана</em>
          <w:br/>
          <w:br/>
          Ни слова, о друг мой, ни вздоха…
          <w:br/>
           Мы будем с тобой молчаливы…
          <w:br/>
           Ведь молча над камнем могильным
          <w:br/>
           Склоняются грустные ивы…
          <w:br/>
          <w:br/>
          И только склонившись, читают,
          <w:br/>
           Как я, в твоем взоре усталом,
          <w:br/>
           Что были дни ясного счастья,
          <w:br/>
           Что этого счастья — не стало!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2022-04-21T20:30:02+03:00</dcterms:created>
  <dcterms:modified xsi:type="dcterms:W3CDTF">2022-04-21T20:30:02+03:00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