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Мороз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Посвящено кому-то</em>
          <w:br/>
          <w:br/>
          Голубушка моя, склони ты долу взоры,
          <w:br/>
           Взгляни ты на окно: какие там узоры
          <w:br/>
           На стеклах расписал наш дедушка-мороз
          <w:br/>
           Из лилий, ландышей и белоснежных роз.
          <w:br/>
           Взгляни, как расписал он тайно иль не тайно,
          <w:br/>
           Случайно говоря, а может, не случайно,
          <w:br/>
           Хотя бы, например, вот это бы стекло?
          <w:br/>
           Взгляни ж: перед тобой знакомое село,
          <w:br/>
           Стоит себе оно, пожалуй, на пригорке…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2022-04-22T05:16:22+03:00</dcterms:created>
  <dcterms:modified xsi:type="dcterms:W3CDTF">2022-04-22T05:16:22+03:00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