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Морская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нее глаза морского цвета,
          <w:br/>
          И живет она как бы во сне.
          <w:br/>
          От весны до окончанья лета
          <w:br/>
          Дух ее в нездешней стороне.
          <w:br/>
          <w:br/>
          Ждет она чего-то молчаливо,
          <w:br/>
          Где сильней всего шумит прибой,
          <w:br/>
          И в глазах глубоких в миг отлива
          <w:br/>
          Холодеет сумрак голубой.
          <w:br/>
          <w:br/>
          А когда высоко встанет буря,
          <w:br/>
          Вся она застынет, внемля плеск,
          <w:br/>
          И глядит как зверь, глаза прищуря,
          <w:br/>
          И в глазах ее — зеленый блеск.
          <w:br/>
          <w:br/>
          А когда настанет новолунье,
          <w:br/>
          Вся изнемогая от тоски,
          <w:br/>
          Бледная влюбленная колдунья
          <w:br/>
          Расширяет черные зрачки.
          <w:br/>
          <w:br/>
          И слова какого-то обета
          <w:br/>
          Всё твердит, взволнованно дыша.
          <w:br/>
          У нее глаза морского цвета,
          <w:br/>
          У нее неверная душа.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2021-11-10T21:08:41+03:00</dcterms:created>
  <dcterms:modified xsi:type="dcterms:W3CDTF">2021-11-10T21:08:41+03:00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