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Морщин не знает вечная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может мозг
          <w:br/>
           бумаге передать,
          <w:br/>
           Чтоб новое к твоим хвалам прибавить?
          <w:br/>
           Что мне припомнить, что мне рассказать,
          <w:br/>
           Чтобы твои достоинства прославить?
          <w:br/>
           Нет ничего, мой друг. Но свой привет,
          <w:br/>
           Как старую молитву — слово в слово, —
          <w:br/>
           Я повторяю. Новизны в нем нет,
          <w:br/>
           Но он звучит торжественно и ново.
          <w:br/>
           Бессмертная любовь, рождаясь вновь,
          <w:br/>
           Нам неизбежно кажется другою.
          <w:br/>
           Морщин не знает вечная любовь
          <w:br/>
           И старость делает своим слугою. 
          <w:br/>
          <w:br/>
          И там ее рожденье, где молва
          <w:br/>
           И время говорит: любовь мертва.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2022-04-22T10:16:35+03:00</dcterms:created>
  <dcterms:modified xsi:type="dcterms:W3CDTF">2022-04-22T10:16:35+03:00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