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оазис голубой,
          <w:br/>
          Средь бледных душ других людей, бессильных.
          <w:br/>
          Роскошный сон ниспослан мне судьбой,
          <w:br/>
          Среди пустынь, томительных и пыльных.
          <w:br/>
          Везде пески. Свистя, бежит самум.
          <w:br/>
          Лазурь небес укрылася в туманы.
          <w:br/>
          Но слышу я желанный звон и шум,
          <w:br/>
          Ко мне сквозь мглу подходят караваны.
          <w:br/>
          Веселые, раскинулись на миг,
          <w:br/>
          Пришли, ушли, до нового свиданья,
          <w:br/>
          В своей душе лелеют мой двойник,
          <w:br/>
          Моей мечты воздушной очертанья.
          <w:br/>
          И вновь один, я вновь живу собой,
          <w:br/>
          Мне снится радость вечно молодая.
          <w:br/>
          Моя душа оазис голубой,
          <w:br/>
          Мои мечты цветут, не отцветая.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2022-03-25T07:46:01+03:00</dcterms:created>
  <dcterms:modified xsi:type="dcterms:W3CDTF">2022-03-25T07:46:01+03:00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