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любимая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уходил тогда в поход,
          <w:br/>
           В далекие края.
          <w:br/>
           Платком взмахнула у ворот
          <w:br/>
           Моя любимая.
          <w:br/>
          <w:br/>
          Второй стрелковый храбрый взвод
          <w:br/>
           Теперь моя семья.
          <w:br/>
           Поклон-привет тебе он шлет,
          <w:br/>
           Моя любимая.
          <w:br/>
          <w:br/>
          Чтоб дни мои быстрей неслись
          <w:br/>
           В походах и боях,
          <w:br/>
           Издалека мне улыбнись,
          <w:br/>
           Моя любимая.
          <w:br/>
          <w:br/>
          В кармане маленьком моем
          <w:br/>
           Есть карточка твоя.
          <w:br/>
           Так, значит, мы всегда вдвоем,
          <w:br/>
           Моя любимая.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2022-04-22T06:39:26+03:00</dcterms:created>
  <dcterms:modified xsi:type="dcterms:W3CDTF">2022-04-22T06:39:26+03:00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