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Музе (Надолго ли опять мой угол посетила)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Надолго ли опять мой угол посетила,
          <w:br/>
          Заставила еще томиться и любить?
          <w:br/>
          Кого на этот раз собою воплотила?
          <w:br/>
          Чьей речью ласковой сумела подкупить?
          <w:br/>
          <w:br/>
          Дай руку. Сядь. Зажги свой факел вдохновенный.
          <w:br/>
          Пой, добрая. В тиши признаю голос твой
          <w:br/>
          И стану, трепетный, коленопреклоненный,
          <w:br/>
          Запоминать стихи, пропетые тобой.
          <w:br/>
          <w:br/>
          Как сладко, позабыв житейское волненье,
          <w:br/>
          От чистых помыслов пылать и потухать,
          <w:br/>
          Могучее твое учуя дуновенье,
          <w:br/>
          И вечно девственным словам твоим внимать.
          <w:br/>
          <w:br/>
          Пошли, небесная, ночам моим бессонным
          <w:br/>
          Еще блаженных снов и славы и любви,
          <w:br/>
          И нежным именем, едва произнесенным,
          <w:br/>
          Мой труд задумчивый опять благослови.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2022-03-17T20:50:46+03:00</dcterms:created>
  <dcterms:modified xsi:type="dcterms:W3CDTF">2022-03-17T20:50:46+03:00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