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искали дорогу по Веге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искали дорогу по Веге —
          <w:br/>
          По ночной, очень яркой звезде.
          <w:br/>
          Почему только ночью уходим в побеги,
          <w:br/>
          Почему же нас ловят всегда и везде?
          <w:br/>
          <w:br/>
          Потому, что везли нас в телятниках скопом,
          <w:br/>
          Потому, что не помним дорогу назад,
          <w:br/>
          Потому, что сидели в бараках без окон,
          <w:br/>
          Потому, что отвыкли от света глаза!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2022-03-18T08:08:08+03:00</dcterms:created>
  <dcterms:modified xsi:type="dcterms:W3CDTF">2022-03-18T08:08:08+03:00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