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И. Кролю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Сентябрь холодный бушевал,
          <w:br/>
          С деревьев ржавый лист валился,
          <w:br/>
          День потухающий дымился,
          <w:br/>
          Сходила ночь, туман вставал.
          <w:br/>
          <w:br/>
          И все для сердца и для глаз
          <w:br/>
          Так было холодно-бесцветно,
          <w:br/>
          Так было грустно-безответно,-
          <w:br/>
          Но чья-то песнь вдруг раздалась...
          <w:br/>
          <w:br/>
          И вот, каким-то обаяньем,
          <w:br/>
          Туман, свернувшись, улетел,
          <w:br/>
          Небесный свод поголубел
          <w:br/>
          И вновь подернулся сияньем...
          <w:br/>
          <w:br/>
          И все опять зазеленело,
          <w:br/>
          Все обратилося к весне...
          <w:br/>
          И эта греза снилась мне,
          <w:br/>
          Пока мне птичка ваша пела.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2021-11-11T13:13:26+03:00</dcterms:created>
  <dcterms:modified xsi:type="dcterms:W3CDTF">2021-11-11T13:13:26+03:00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