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мотив псалма XVIII-гo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ночи открывает знанье,
          <w:br/>
          Дню ото дня передается речь.
          <w:br/>
          Чтоб славу Господа непопранной сберечь,
          <w:br/>
          Восславить Господа должны Его созданья.
          <w:br/>
          Все от Него — и жизнь, и смерть.
          <w:br/>
          У ног Его легли, простерлись бездны,
          <w:br/>
          О помыслах Его вещает громко твердь,
          <w:br/>
          Во славу дел Его сияет светоч звездный.
          <w:br/>
          Выходит Солнце-исполин,
          <w:br/>
          Как будто бы жених из брачного чертога,
          <w:br/>
          Смеется светлый лик лугов, садов, долин,
          <w:br/>
          От края в край небес идет его дорога.
          <w:br/>
          Свят, свят Господь, Зиждитель мой!
          <w:br/>
          Перед лицом Твоим рассеялась забота.
          <w:br/>
          И сладостней, чем мед, и слаще капель сота
          <w:br/>
          Единый жизни миг, дарованный Тобой!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2022-03-25T09:09:48+03:00</dcterms:created>
  <dcterms:modified xsi:type="dcterms:W3CDTF">2022-03-25T09:09:48+03:00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