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отъезд гостя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К. А.
          <w:br/>
          <w:br/>
          Покидаешь мои небеса.
          <w:br/>
          И один оборот колеса
          <w:br/>
          их приводит в движенье.
          <w:br/>
          <w:br/>
          Я открытию рад.
          <w:br/>
          И проселок сужается, взгляд
          <w:br/>
          сохранив от суженья.
          <w:br/>
          <w:br/>
          Чем дорога длинней,
          <w:br/>
          тем суждение уже о ней.
          <w:br/>
          Оттого страстотерпца
          <w:br/>
          <w:br/>
          поджидает зимой торжество
          <w:br/>
          и само Рождество
          <w:br/>
          защищает от сжатия сердца.
          <w:br/>
          <w:br/>
          Тихо блеет овца.
          <w:br/>
          И кидается лайка с крыльца.
          <w:br/>
          Трубы кашляют. Вот я и дома.
          <w:br/>
          <w:br/>
          И, картавя, кричит с высоты
          <w:br/>
          негатив Вифлеемской звезды,
          <w:br/>
          провожая волхва-скопидома.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2022-03-17T21:53:31+03:00</dcterms:created>
  <dcterms:modified xsi:type="dcterms:W3CDTF">2022-03-17T21:53:31+03:00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