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разлуку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раздаются больше звуки
          <w:br/>
          Уже в диване мне тобой;
          <w:br/>
          Бегу всяк час, бегу от скуки,
          <w:br/>
          А скука следует за мной.
          <w:br/>
          Когда ж назад ты возвратишься,
          <w:br/>
          Весельем мой наполнишь дом?
          <w:br/>
          Иль с арфою навек простишься,
          <w:br/>
          С Мурзой, Милордом и котом?
          <w:br/>
          Пожалуй, возвратись скорее,
          <w:br/>
          Приятны возврати часы,
          <w:br/>
          И Дашу сделай веселее,
          <w:br/>
          И почеши Мурзе усы.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2022-03-21T13:16:35+03:00</dcterms:created>
  <dcterms:modified xsi:type="dcterms:W3CDTF">2022-03-21T13:16:35+03:00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