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реке форелевой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реке форелевой, в северной губернии,
          <w:br/>
          В лодке, сизым вечером, уток не расстреливай:
          <w:br/>
          Благостны осенние отблески вечерние
          <w:br/>
          В северной губернии, на реке форелевой.
          <w:br/>
          <w:br/>
          На реке форелевой в трепетной осиновке
          <w:br/>
          Хорошо мечтается над крутыми веслами.
          <w:br/>
          Вечереет, холодно. Зябко спят малиновки.
          <w:br/>
          Скачет лодка скользкая камышами рослыми.
          <w:br/>
          На отложье берега лен расцвел мимозами,
          <w:br/>
          А форели шустрятся в речке грациозами.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2021-11-11T05:03:03+03:00</dcterms:created>
  <dcterms:modified xsi:type="dcterms:W3CDTF">2021-11-11T05:03:03+03:00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