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самоубийство британского министра Кэстелри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О Кэстелри, ты истый патриот.
          <w:br/>
           Герой Катон погиб за свой народ,
          <w:br/>
           А ты отчизну спас не подвигом, не битвой —
          <w:br/>
           Ты злейшего ее врага зарезал бритвой.
          <w:br/>
          <w:br/>
          II
          <w:br/>
          <w:br/>
          Что? Перерезал глотку он намедни?
          <w:br/>
           Жаль, что свою он полоснул последней!
          <w:br/>
          <w:br/>
          III
          <w:br/>
          <w:br/>
          Зарезался он бритвой, но заранее
          <w:br/>
           Он перерезал глотку всей Британии.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2022-04-21T13:44:57+03:00</dcterms:created>
  <dcterms:modified xsi:type="dcterms:W3CDTF">2022-04-21T13:44:57+03:00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