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стадионе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Команды мастеров гоняли мяч.
          <w:br/>
           Мяч бешено взлетал, о ноги тычась.
          <w:br/>
           Смотрела на футбольный этот матч
          <w:br/>
           Толпа людей примерно в двадцать тысяч.
          <w:br/>
          <w:br/>
          Они болели. Я болеть не мог,
          <w:br/>
           И оставался их восторгам чуждым.
          <w:br/>
           Я был на стадионе одинок;
          <w:br/>
           И не был я охвачен стадным чувством!..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2022-04-22T10:13:32+03:00</dcterms:created>
  <dcterms:modified xsi:type="dcterms:W3CDTF">2022-04-22T10:13:32+03:00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