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могильной плите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Несть, Господи, грехов и злодеяний
          <w:br/>
          Превыше милосердья Твоего!
          <w:br/>
          Рабу земли и суетных желаний
          <w:br/>
          Прости грехи за горести его.
          <w:br/>
          <w:br/>
          Завет любви хранил я в жизни свято:
          <w:br/>
          Во дни тоски, наперекор уму,
          <w:br/>
          Я не питал змею вражды на брата,
          <w:br/>
          Я все простил, по слову Твоему.
          <w:br/>
          <w:br/>
          Я, тишину познавший гробовую,
          <w:br/>
          Я, воспринявший скорби темноты,
          <w:br/>
          Из недр земных земле благовествую
          <w:br/>
          Глаголы Незакатной Красоты!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2021-11-11T14:57:52+03:00</dcterms:created>
  <dcterms:modified xsi:type="dcterms:W3CDTF">2021-11-11T14:57:52+03:00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