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я боролся с богом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я боролся с богом.
          <w:br/>
          Он — громоносный чудодей —
          <w:br/>
          Над здешним, над земным чертогом
          <w:br/>
          Воздвиг чертог еще страшней.
          <w:br/>
          И средь кощунственных хулений,
          <w:br/>
          Застигнут ясностью Зари,
          <w:br/>
          Я пал, сраженный, на колени,
          <w:br/>
          Иные славя алтари…
          <w:br/>
          И вопреки хулам и стонам,
          <w:br/>
          Во храме, где свершалось зло,
          <w:br/>
          Над пламенеющим амвоном
          <w:br/>
          Христово сердце расцвело.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2022-03-18T01:23:12+03:00</dcterms:created>
  <dcterms:modified xsi:type="dcterms:W3CDTF">2022-03-18T01:23:12+03:00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