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Наташе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не было Наташи —
          <w:br/>
           Я домой бы убежал.
          <w:br/>
           Если б не было Наташи —
          <w:br/>
           Жизнь бы водкой прожигал.
          <w:br/>
          <w:br/>
          День, когда тебя не вижу,
          <w:br/>
           Для меня пропащий день.
          <w:br/>
           Что тогда цветенье розы,
          <w:br/>
           Что мне ландыш и сирень!
          <w:br/>
          <w:br/>
          Но зато, когда с тобою
          <w:br/>
           Я среди твоих цепей,
          <w:br/>
           Я люблю и подорожник,
          <w:br/>
           Мне приятен и репей.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2022-04-24T02:28:47+03:00</dcterms:created>
  <dcterms:modified xsi:type="dcterms:W3CDTF">2022-04-24T02:28:47+03:00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