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погасай хоть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погасай хоть ты,- ты, пламя золотое,
          <w:br/>
           Любви негаданной последний огонек!
          <w:br/>
           Ночь жизни так темна, покрыла все земное,
          <w:br/>
           Все пусто, все мертво, и ты горишь не в срок!
          <w:br/>
           Но чем темнее ночь, сильней любви сиянье;
          <w:br/>
           Я на огонь иду, и я идти хочу…
          <w:br/>
           Иду… Мне все равно: свои ли я желанья,
          <w:br/>
           Чужие ль горести в пути ногой топчу,
          <w:br/>
           Родные ль под ногой могилы попираю,
          <w:br/>
           Назад ли я иду, иду ли я вперед,
          <w:br/>
           Неправ я или прав,- не ведаю, не знаю
          <w:br/>
           И знать я не хочу! Меня судьба ведет…
          <w:br/>
           В движеньи этом жизнь так ясно ощутима,
          <w:br/>
           Что даже мысль о том, что и любовь — мечта,
          <w:br/>
           Как тысячи других, мелькает мимо, мимо,
          <w:br/>
           И легче кажутся и мрак, и пустота…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2022-04-27T03:53:38+03:00</dcterms:created>
  <dcterms:modified xsi:type="dcterms:W3CDTF">2022-04-27T03:53:38+03:00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