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Неведомому богу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ты ли душу оживишь?
          <w:br/>
          Не ты ли ей откроешь тайны?
          <w:br/>
          Не ты ли песни окрылишь,
          <w:br/>
          Что так безумны, так случайны?..
          <w:br/>
          <w:br/>
          О, верь! Я жизнь тебе отдам,
          <w:br/>
          Когда бессчастному поэту
          <w:br/>
          Откроешь двери в новый храм,
          <w:br/>
          Укажешь путь из мрака к свету!..
          <w:br/>
          <w:br/>
          Не ты ли в дальнюю страну,
          <w:br/>
          В страну неведомую ныне,
          <w:br/>
          Введешь меня - я вдаль взгляну
          <w:br/>
          И вскрикну: "Бог! Конец пустыне!"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2021-11-10T15:30:46+03:00</dcterms:created>
  <dcterms:modified xsi:type="dcterms:W3CDTF">2021-11-10T15:30:46+03:00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