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Невод грез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меня, как в хате рыболова,
          <w:br/>
          Сеть в избе, — попробуй, рыб поймай!
          <w:br/>
          В гамаке, растянутом в столовой,
          <w:br/>
          Я лежу, смотря в окно на май.
          <w:br/>
          На окошке солнится лиловый
          <w:br/>
          Creme des Violettes[1]. Я — мальчик-пай.
          <w:br/>
          И она, любимая, в два слова
          <w:br/>
          Напевает нежно: «баю-бай»…
          <w:br/>
          Зеленеет, золотеет зелень,
          <w:br/>
          И поет — чирикает листва…
          <w:br/>
          Чей капот так мягок, так фланелев?
          <w:br/>
          Кто глазами заменил слова?
          <w:br/>
          Для тебя все цели обесцелив,
          <w:br/>
          Я едва дышу, я жив едва.
          <w:br/>
          Телом, что в моем тонуло теле,
          <w:br/>
          Обескровить вены мне — права.
          <w:br/>
          А теперь, пока листвеют клены,
          <w:br/>
          Ласкова, улыбна и мягка,
          <w:br/>
          Посиди безмолвно и влюбленно
          <w:br/>
          Около меня, у гамака.
          <w:br/>
          Май шалит златисто и зелено,
          <w:br/>
          Дай ему ликеру два глотка, —
          <w:br/>
          И фиалковой волшбой спеленат,
          <w:br/>
          Падая, даст липе тумака!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2022-03-22T11:17:43+03:00</dcterms:created>
  <dcterms:modified xsi:type="dcterms:W3CDTF">2022-03-22T11:17:43+03:00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