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"Недосказанной речи тревогу..."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Недосказанной речи тревогу
          <w:br/>
          Хороню до свиданья в ночи.
          <w:br/>
          Окна терема - все на дорогу,
          <w:br/>
          Вижу слабое пламя свечи.
          <w:br/>
          <w:br/>
          Ждать ли поздней условленной встречи?
          <w:br/>
          Знаю - юная сердцем в пути, -
          <w:br/>
          Ароматом неведомой встречи
          <w:br/>
          Сердце хочет дрожать и цвести
          <w:br/>
          <w:br/>
          В эту ночь благовонные росы,
          <w:br/>
          Словно влажные страсти слова,
          <w:br/>
          Тяжко лягут на мягкие косы -
          <w:br/>
          Утром будет гореть голова...
          <w:br/>
          <w:br/>
          Но несказанной речи тревогу
          <w:br/>
          До свиданья в ночи - не уйму.
          <w:br/>
          Слабый пламень глядит на дорогу,
          <w:br/>
          Яркий пламень дрожит в терему.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2021-11-11T13:54:57+03:00</dcterms:created>
  <dcterms:modified xsi:type="dcterms:W3CDTF">2021-11-11T13:54:57+03:00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