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Нездешняя гостья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Плывет величаво
          <w:br/>
           По синему небу
          <w:br/>
           Серебряный месяц…
          <w:br/>
           И зорю сменяют
          <w:br/>
           Вечерние звезды.
          <w:br/>
           И дремлют, насупясь.
          <w:br/>
           Высокие сосны.
          <w:br/>
           Туман застилает
          <w:br/>
           Широкое поле.
          <w:br/>
           Всё пусто, безмолвно
          <w:br/>
           И в замке нагорном,
          <w:br/>
           И в ближней дубраве,
          <w:br/>
           И в дальних долинах.
          <w:br/>
           Прелестная дева,
          <w:br/>
           Пряма, величава,
          <w:br/>
           В одежде белейшей
          <w:br/>
           Туманов вечерних,
          <w:br/>
           Как дух благодатный,
          <w:br/>
           Как горняя радость,
          <w:br/>
           Как житель бесплотный
          <w:br/>
           Надзвездного града,
          <w:br/>
           Одна, молчалива,
          <w:br/>
           Под ветлою ивой;
          <w:br/>
           И к персям прижаты
          <w:br/>
           Лилейные персты;
          <w:br/>
           И смотрят недвижно
          <w:br/>
           Лазурные очи
          <w:br/>
           На месяц унылый…
          <w:br/>
           Часы пролетали —
          <w:br/>
           И звезды погасли,
          <w:br/>
           И вспыхнуло утро
          <w:br/>
           На темном востоке,
          <w:br/>
           И скоро не стало
          <w:br/>
           Под ветлою ивой
          <w:br/>
           Красы молчаливой…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2022-04-22T14:26:33+03:00</dcterms:created>
  <dcterms:modified xsi:type="dcterms:W3CDTF">2022-04-22T14:26:33+03:00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