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Несбывшееся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К к/ф «Бегущая по волнам»</strong>
          <w:br/>
          <w:br/>
          Под старость или в расцвете лет,
          <w:br/>
           Ночью и средь бела дня
          <w:br/>
           Твой голос придёт, как внезапный свет,
          <w:br/>
           И ты позовешь меня.
          <w:br/>
          <w:br/>
          Несбывшееся, несбывшееся,
          <w:br/>
           Ты позовешь, позовешь, позовешь за собой меня,
          <w:br/>
           Ты позовешь меня.
          <w:br/>
          <w:br/>
          И пусть сулит мне твой тихий зов
          <w:br/>
           Страдания и беду,
          <w:br/>
           Но я спокоен, и я готов,
          <w:br/>
           И я за тобой иду.
          <w:br/>
          <w:br/>
          Несбывшееся, несбывшееся,
          <w:br/>
           Я за тобой, за тобой, за тобой, за тобой иду,
          <w:br/>
           Я за тобой 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2022-04-22T18:13:26+03:00</dcterms:created>
  <dcterms:modified xsi:type="dcterms:W3CDTF">2022-04-22T18:13:26+03:00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