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скажу, ничего не открою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 скажу, ничего не открою.
          <w:br/>
          Буду молча смотреть, наклонившись, в окно.
          <w:br/>
          Как-то раз и меня повели к аналою,
          <w:br/>
          С кем — не знаю. Но помню — давно…
          <w:br/>
          <w:br/>
          Из окна моего вижу красные трубы,
          <w:br/>
          А над трубами легкий клубящийся дым.
          <w:br/>
          Но глаза я закрою. И нежные губы
          <w:br/>
          Прикоснулись к ресницам моим.
          <w:br/>
          <w:br/>
          То не сон, утешитель тревоги влюбленной,
          <w:br/>
          И не тихий привет ветерка…
          <w:br/>
          Это — ранивший душу взглянул напряженно,
          <w:br/>
          Так ли рана, как прежде, ярка.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2022-03-17T20:44:58+03:00</dcterms:created>
  <dcterms:modified xsi:type="dcterms:W3CDTF">2022-03-17T20:44:58+03:00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