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весенняя картина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весна!.. На чувства нега веет…
          <w:br/>
           Двенадцать бьет, столица спит;
          <w:br/>
           Великий пост!.. нет шуму… всё говеет…
          <w:br/>
           Двухградусный мороз чуть-чуть свежит…
          <w:br/>
           В стекло и в синево канала
          <w:br/>
           Небес открытых вышина
          <w:br/>
           Свои все звезды пороняла…
          <w:br/>
           И, мнится, каждая, коснувшись дна,
          <w:br/>
           Как золотая искра, тлеет!..
          <w:br/>
           И там рисуется красиво длинный ряд
          <w:br/>
           Вниз опрокинутых палат;
          <w:br/>
           И тень прохожего мелькает полосою —
          <w:br/>
           И он любуется картины сей красою!..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2022-04-22T14:26:47+03:00</dcterms:created>
  <dcterms:modified xsi:type="dcterms:W3CDTF">2022-04-22T14:26:47+03:00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