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листок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сидел сегодня
          <w:br/>
           Дотемна
          <w:br/>
           Около открытого
          <w:br/>
           Окна.
          <w:br/>
           Вдруг на подоконнике
          <w:br/>
           Прилёг
          <w:br/>
           Золотистый
          <w:br/>
           Маленький листок.
          <w:br/>
           За окошком сыро
          <w:br/>
           И темно.
          <w:br/>
           Вот он и влетел
          <w:br/>
           В моё окно.
          <w:br/>
           Он дрожит.
          <w:br/>
           И видно, оттого
          <w:br/>
           Шевелится хвостик
          <w:br/>
           У него.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2022-04-21T13:40:33+03:00</dcterms:created>
  <dcterms:modified xsi:type="dcterms:W3CDTF">2022-04-21T13:40:33+03:00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