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Ныне первый мы слышали 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Ныне первый мы слышали гром,
          <w:br/>
          Вот повеяло сразу теплом,
          <w:br/>
          И пришло мне на память сейчас,
          <w:br/>
          Как вчера ты измучила нас.
          <w:br/>
          Целый день, холодна и бледна,
          <w:br/>
          Ты сидела безмолвно одна;
          <w:br/>
          Вдруг ты встала, ко мне подошла,
          <w:br/>
          И сказала, что всё поняла:
          <w:br/>
          Что напрасно жалеть о былом,
          <w:br/>
          Что нам тесно и тяжко вдвоем,
          <w:br/>
          Что любви затерялась стезя,
          <w:br/>
          Что любить, что дышать так нельзя,
          <w:br/>
          Что ты хочешь — решилась — и вдруг
          <w:br/>
          Разразился весенний недуг,
          <w:br/>
          И, забывши о грозных словах,
          <w:br/>
          Ты растаяла в жарких слезах.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2022-03-19T06:47:16+03:00</dcterms:created>
  <dcterms:modified xsi:type="dcterms:W3CDTF">2022-03-19T06:47:16+03:00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