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если сердце и любовь верны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сердце и любовь верны,
          <w:br/>
           Желанья чисты, пламенно томленье,
          <w:br/>
           И пылко благородное влеченье,
          <w:br/>
           И все дороги переплетены;
          <w:br/>
          <w:br/>
          И если мысли на челе ясны,
          <w:br/>
           Но сбивчивы и темны выраженья,
          <w:br/>
           А вспыхнувшие стыд или смущенье
          <w:br/>
           Смывает бледность до голубизны;
          <w:br/>
          <w:br/>
          И если с болью, гневом и слезами
          <w:br/>
           Любить другого больше, чем себя,
          <w:br/>
           Я осужден, вздыхая сокрушенно,
          <w:br/>
          <w:br/>
          Пылать вдали и леденеть пред вами, —
          <w:br/>
           О, если я от этого, любя,
          <w:br/>
           Терплю урон, — на вас вина, Мадонна.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2022-04-21T12:49:08+03:00</dcterms:created>
  <dcterms:modified xsi:type="dcterms:W3CDTF">2022-04-21T12:49:08+03:00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