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Плевать на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Плевать на жизнь! — шотландская принцесса
          <w:br/>
           Сказала, умирая в девятнадцать
          <w:br/>
           Лет,- что ей смерти плотная завеса,
          <w:br/>
           Готовая упасть и не подняться,
          <w:br/>
           И что ей море в п;асмурныx барашкаx,
          <w:br/>
           И что ей лес еловый и оxота?
          <w:br/>
           Эе душа — не наша замарашка,
          <w:br/>
           А точный слепок с птичьего полета.
          <w:br/>
          <w:br/>
          А может быть, в ее средневековье
          <w:br/>
           Другая жизнь за гробом проступала,
          <w:br/>
           Как тот ларец за шторкой в изголовье,
          <w:br/>
           В котором драгоценности держала?
          <w:br/>
           Или в ней было что-то от повесы
          <w:br/>
           И мудреца, философа-гуляки,
          <w:br/>
           Какиx Шекспир вставлял частенько в пьесы
          <w:br/>
           И убивал в пылу кинжальной драки?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2022-04-22T08:46:48+03:00</dcterms:created>
  <dcterms:modified xsi:type="dcterms:W3CDTF">2022-04-22T08:46:48+03:00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