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Общее поздравление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визиты делать недосуг:
          <w:br/>
          Как ко всем друзьям собраться вдруг?
          <w:br/>
          Что ни час, то разные делишки…
          <w:br/>
          Нет ни смокинга, ни фрака, ни манишки.
          <w:br/>
          Мир велик, а я, как мышь в подвале,—
          <w:br/>
          Так и быть, поздравлю всех в журнале:
          <w:br/>
          Всех детей, всех рыбок, всех букашек,
          <w:br/>
          Страусов и самых мелких пташек,
          <w:br/>
          Пчел, слонов, газелей и мышат,
          <w:br/>
          Сумасшедших резвых жеребят,
          <w:br/>
          Всех тюленей из полярных стран,
          <w:br/>
          Муравьев, ползущих на банан,
          <w:br/>
          Всех, кто добр, кто никого не мучит,
          <w:br/>
          Прыгает, резвится и мяучит,—
          <w:br/>
          В эту ночь пред солнечным восходом
          <w:br/>
          Поздравляю с добрым Новым годом!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2022-03-19T08:14:31+03:00</dcterms:created>
  <dcterms:modified xsi:type="dcterms:W3CDTF">2022-03-19T08:14:31+03:00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