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Огарок и подсвечник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 я в каком суде,
          <w:br/>
           При ком, когда и где,
          <w:br/>
           Но столько дел судьи скопили,
          <w:br/>
           Что, наконец, решив окончить те дела,
          <w:br/>
           Судьи, засевши вкруг стола,
          <w:br/>
           Гораздо ночи захватили.
          <w:br/>
           Однако, наконец, разъехались они.
          <w:br/>
           Остались на столе подсвечники одни.
          <w:br/>
           И что ж? Подсвечник тут один развеличался,
          <w:br/>
           И так Огарку говорит,
          <w:br/>
           Который в нем еще горит:
          <w:br/>
           «Ну, что ты здесь, вонючий, растрещался!
          <w:br/>
           Смотри, как ты навоевался!
          <w:br/>
           Вот потому во мне ты отоспался!
          <w:br/>
           Угаснешь ты, да догоришь в передней.
          <w:br/>
           Не знаю я, как ты сюда попал намедни,
          <w:br/>
           Однако, я вчера тебя не замечал».
          <w:br/>
           Огарок отвечал:
          <w:br/>
           «В судах нужнее ты всего для украшенья,
          <w:br/>
           Но пользы от тебя в делах как ото пня.
          <w:br/>
           А я свечу, и без меня
          <w:br/>
           Сегодня не было б ни одного решенья».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2022-04-26T21:45:57+03:00</dcterms:created>
  <dcterms:modified xsi:type="dcterms:W3CDTF">2022-04-26T21:45:57+03:00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