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Огненный 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вдали идет пред нами?
          <w:br/>
          Черный весь, он светит ало
          <w:br/>
          Дух с двенадцатью глазами,
          <w:br/>
          Дух, зовущийся Ховала.
          <w:br/>
          Он еще зовется Вием,
          <w:br/>
          Он еще зовется Тучей,
          <w:br/>
          Он ползет по Небу змием,
          <w:br/>
          Он роняет след горючий.
          <w:br/>
          Растянувшись от Востока,
          <w:br/>
          В дымный Запад он упрется,
          <w:br/>
          И широко, и далеко
          <w:br/>
          Он грозится, он смеется.
          <w:br/>
          Искривленно он хохочет,
          <w:br/>
          Кровли хижин зажигая.
          <w:br/>
          И грохочет, и не хочет
          <w:br/>
          Сгинуть в смерти сила злая.
          <w:br/>
          Вот, прошло. Змея убита.
          <w:br/>
          Но над нами Небесами
          <w:br/>
          Вечно скрыт, и дышит скрыто
          <w:br/>
          Дух с двенадцатью глазами.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2022-03-25T07:44:54+03:00</dcterms:created>
  <dcterms:modified xsi:type="dcterms:W3CDTF">2022-03-25T07:44:54+03:00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