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ступает мягко на траву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ступает мягко на траву —
          <w:br/>
           И дружно лепестки цветов душистых,
          <w:br/>
           Лиловых, желтых, алых, серебристых,
          <w:br/>
           Спешат раскрыться, как по волшебству.
          <w:br/>
          <w:br/>
          Амур, в своем стремленье к торжеству
          <w:br/>
           Берущий в плен не всех, — лишь сердцем чистых,
          <w:br/>
           Струит блаженство из очей лучистых —
          <w:br/>
           И я иной услады не зову.
          <w:br/>
          <w:br/>
          Походке, взору должное воздав,
          <w:br/>
           Скажу: нельзя и речью не плениться;
          <w:br/>
           Четвертым назову смиренный нрав.
          <w:br/>
          <w:br/>
          Из этих искр — и из других — родится
          <w:br/>
           Огонь, которым я охвачен, став
          <w:br/>
           Как при дневных лучах ночная птица.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2022-04-21T13:11:02+03:00</dcterms:created>
  <dcterms:modified xsi:type="dcterms:W3CDTF">2022-04-21T13:11:02+03:00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