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"Опять увенчаны мы славой..."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увенчаны мы славой,
          <w:br/>
          Опять кичливый враг сражен,
          <w:br/>
          Решен в Арзруме спор кровавый,
          <w:br/>
          В Эдырне мир провозглашен.
          <w:br/>
          <w:br/>
          И дале двинулась Россия.
          <w:br/>
          И юг державно облегла,
          <w:br/>
          И пол-Эвксина вовлекла
          <w:br/>
          В свои объятия тугие.
          <w:br/>
          <w:br/>
          Восстань, о Греция, восстань.
          <w:br/>
          Недаром напрягала силы,
          <w:br/>
          Недаром потрясала брань
          <w:br/>
          Олимп и Пинд и Фермопилы.
          <w:br/>
          <w:br/>
          При пенье пламенных стихов
          <w:br/>
          Тиртея, Байрона и Риги
          <w:br/>
          Страна героев и богов
          <w:br/>
          Расторгла рабские вериги.
          <w:br/>
          <w:br/>
          Под сенью ветхой их вершин
          <w:br/>
          Свобода юная возникла,
          <w:br/>
          На гробах.....Перикла,
          <w:br/>
          На .... мраморных Афин.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2021-11-11T10:36:21+03:00</dcterms:created>
  <dcterms:modified xsi:type="dcterms:W3CDTF">2021-11-11T10:36:21+03:00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