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Осел и заяц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Осел не птица,
          <w:br/>
           Он не горазд летать,
          <w:br/>
           Однако ж для него не в первый раз хвастать,
          <w:br/>
           Мычать
          <w:br/>
           И род зверей всех уверять,
          <w:br/>
           Что молодец и он летать,
          <w:br/>
           Что он под облака взовьется, как синица
          <w:br/>
           Или царица
          <w:br/>
           Орлица.
          <w:br/>
           А Заяц тут: «Ну, ну-тка, полети!»
          <w:br/>
           «Ах, ты косой трусиха!»
          <w:br/>
           Осел рычит: «Летаю, как орлиха.
          <w:br/>
           Но не хочу!» — «Пожалуй, захоти!»
          <w:br/>
           Так мудро Заяц отвечает,
          <w:br/>
           Осел бежит, скакает,
          <w:br/>
           И в яму — хлоп!
          <w:br/>
           Не суйся в ризы, коль не поп!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2022-04-22T16:03:21+03:00</dcterms:created>
  <dcterms:modified xsi:type="dcterms:W3CDTF">2022-04-22T16:03:21+03:00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